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«Речь взрослых – образец для подражания»</w:t>
      </w:r>
    </w:p>
    <w:p w:rsidR="00191C12" w:rsidRDefault="00191C12" w:rsidP="00A604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C12" w:rsidRPr="00191C12" w:rsidRDefault="00191C12" w:rsidP="00191C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Грамотная, четкая, чистая и ритмичная речь — не дар природы, она приобретается человеком в детстве, благодаря усилиям родителей и других людей, в окружении которых он растет и развивается. В первый же день своей жизни малыш уже может отличать свой родной язык от незнакомых и узнавать голос матери из множества других голосов. Ведь он слушал и запоминал его, еще находясь в утробе мамы. Они различают не только интонации и ритм, но и личные акценты и другие разговорные особенности. Дело в том, что ребенок не рождается со сложившейся речью.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8D8">
        <w:rPr>
          <w:rFonts w:ascii="Times New Roman" w:hAnsi="Times New Roman" w:cs="Times New Roman"/>
          <w:b/>
          <w:sz w:val="28"/>
          <w:szCs w:val="28"/>
        </w:rPr>
        <w:t>Некоторые недочеты речи взрослых: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торопливость речи (ускоренный темп делает ее нечеткой, смазанной, трудной для восприятия), лучше, если речь протекает в слегка замедленном темпе;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невнятность произношения, неточность произнесения отдельных звуков или слов;      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монотонность речи (она утомляет слушателей, снижает интерес к содержанию);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повышенная громкость голоса (преходящая в крик);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употребление в речи слов-паразитов (это, </w:t>
      </w:r>
      <w:proofErr w:type="spellStart"/>
      <w:r w:rsidRPr="003608D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3608D8">
        <w:rPr>
          <w:rFonts w:ascii="Times New Roman" w:hAnsi="Times New Roman" w:cs="Times New Roman"/>
          <w:sz w:val="28"/>
          <w:szCs w:val="28"/>
        </w:rPr>
        <w:t xml:space="preserve"> самое, короче);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побуквенное произнесение некоторых слов (что, вместо </w:t>
      </w:r>
      <w:proofErr w:type="spellStart"/>
      <w:r w:rsidRPr="003608D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608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частое употребление слов с уменьшительно – ласкательными суффиксами (Леночка, вымой ручки);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в общении с детьми подлаживание под речь детей, сюсюканье. </w:t>
      </w:r>
    </w:p>
    <w:p w:rsidR="0039055A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Голос – важнейший элемент речи. Взрослый должен уметь изменять характеристики своего голоса с учетом ситуации общения, разных режимных моментов. </w:t>
      </w:r>
      <w:bookmarkStart w:id="0" w:name="_GoBack"/>
      <w:bookmarkEnd w:id="0"/>
    </w:p>
    <w:p w:rsidR="0039055A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Для устной речи очень важным является правильное использование интонационных средств выразительности: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ударения (выделение из фразы главных по смыслу слов или словосочетаний путем повышения или понижения голоса, изменения темпа);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пауз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, мелодичности речи (движения голоса в речи по высоте и силе);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темпа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(количество слов произнесенных за определенную единицу времени).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Интонация делает речь живой, эмоционально насыщенной, мысль выражается более полно, закончено.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Следующий компоненты культуры речи – объемный словарный запас, а так же грамотность построения фраз. 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обозначают цвета, оттенки цвета, материал, форму, величину предметов и др.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Таким образом, общаясь с детьми, взрослый должен обратить внимание на следующее: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правильно произносить все звуки родного языка, устранять имеющие дефекты речи, то есть иметь хорошую дикцию;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использовать в своей речи правильное, литературное произношение слов;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стремиться правильно использовать интонационные средства выразительности с учетом содержания высказывания;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в общении с детьми пользоваться речью слегка замедленного темпа, умеренной громкостью голоса.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в разговоре с детьми повышенного тона, грубых выражений. В общении с детьми, взрослый не должен загромождать свою речь непонятными словами, сложными оборотами, длинными фразами. Речь лучше воспринимается детьми, если она состоит из коротких фраз.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Так же при общении с детьми необходимо следовать некоторым психологическим принципам: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ребенка таким, каков он есть;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помнить, что каждый человек самобытен и верить в способности воспитанников;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стимулировать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их творческую активность;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уважать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личность детей, создавать ситуацию успеха для каждого;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унижать достоинства ребёнка;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сравнивать детей друг с другом, сравнивать только результаты действий;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, что любой может ошибаться;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F1189D" w:rsidRDefault="00F1189D"/>
    <w:sectPr w:rsidR="00F1189D" w:rsidSect="003905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446"/>
    <w:rsid w:val="00191C12"/>
    <w:rsid w:val="003608D8"/>
    <w:rsid w:val="0039055A"/>
    <w:rsid w:val="00A60446"/>
    <w:rsid w:val="00F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66E72-844E-4C83-804B-6C70D05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cp:lastPrinted>2024-03-04T06:29:00Z</cp:lastPrinted>
  <dcterms:created xsi:type="dcterms:W3CDTF">2020-12-08T05:50:00Z</dcterms:created>
  <dcterms:modified xsi:type="dcterms:W3CDTF">2024-03-06T08:17:00Z</dcterms:modified>
</cp:coreProperties>
</file>